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525E96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510963">
        <w:rPr>
          <w:rFonts w:ascii="Times New Roman" w:hAnsi="Times New Roman" w:cs="Times New Roman"/>
          <w:b/>
          <w:sz w:val="28"/>
        </w:rPr>
        <w:t xml:space="preserve"> Электрон </w:t>
      </w:r>
      <w:r w:rsidR="00EF4CF5">
        <w:rPr>
          <w:rFonts w:ascii="Times New Roman" w:hAnsi="Times New Roman" w:cs="Times New Roman"/>
          <w:b/>
          <w:sz w:val="28"/>
        </w:rPr>
        <w:t>2000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D22D8A">
        <w:rPr>
          <w:rFonts w:ascii="Times New Roman" w:hAnsi="Times New Roman" w:cs="Times New Roman"/>
          <w:shd w:val="clear" w:color="auto" w:fill="FFFFFF"/>
        </w:rPr>
        <w:t>попеременно</w:t>
      </w:r>
      <w:r w:rsidR="00CB682C">
        <w:rPr>
          <w:rFonts w:ascii="Times New Roman" w:hAnsi="Times New Roman" w:cs="Times New Roman"/>
          <w:shd w:val="clear" w:color="auto" w:fill="FFFFFF"/>
        </w:rPr>
        <w:t xml:space="preserve"> </w:t>
      </w:r>
      <w:r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EF4CF5" w:rsidP="00BA24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94DAC">
              <w:rPr>
                <w:rFonts w:ascii="Times New Roman" w:hAnsi="Times New Roman" w:cs="Times New Roman"/>
              </w:rPr>
              <w:t>00</w:t>
            </w:r>
            <w:r w:rsidR="00E37E9C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</w:t>
            </w:r>
            <w:r w:rsidR="00BA24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="00B94DAC">
              <w:rPr>
                <w:rFonts w:ascii="Times New Roman" w:hAnsi="Times New Roman" w:cs="Times New Roman"/>
              </w:rPr>
              <w:t>х130</w:t>
            </w:r>
            <w:r w:rsidR="000C6DD3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BA2440" w:rsidP="00510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94DAC">
              <w:rPr>
                <w:rFonts w:ascii="Times New Roman" w:hAnsi="Times New Roman" w:cs="Times New Roman"/>
              </w:rPr>
              <w:t>00</w:t>
            </w:r>
            <w:r w:rsidR="0073451B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B37F3E" w:rsidRPr="005708E4" w:rsidTr="003A5951">
        <w:trPr>
          <w:trHeight w:val="256"/>
        </w:trPr>
        <w:tc>
          <w:tcPr>
            <w:tcW w:w="4059" w:type="dxa"/>
          </w:tcPr>
          <w:p w:rsidR="00B37F3E" w:rsidRPr="005708E4" w:rsidRDefault="00B37F3E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B37F3E" w:rsidRDefault="00B37F3E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B94DAC" w:rsidP="00EF4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F4CF5">
              <w:rPr>
                <w:rFonts w:ascii="Times New Roman" w:hAnsi="Times New Roman" w:cs="Times New Roman"/>
              </w:rPr>
              <w:t>1000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525E96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2A3FF9" w:rsidRPr="005708E4">
              <w:rPr>
                <w:rFonts w:ascii="Times New Roman" w:hAnsi="Times New Roman" w:cs="Times New Roman"/>
              </w:rPr>
              <w:t>асы, дата</w:t>
            </w:r>
            <w:r w:rsidR="00525E96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индикаторов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E7203F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Количество</w:t>
            </w:r>
            <w:r w:rsidR="0094225C" w:rsidRPr="00BD30EC">
              <w:rPr>
                <w:rFonts w:ascii="Times New Roman" w:hAnsi="Times New Roman" w:cs="Times New Roman"/>
              </w:rPr>
              <w:t xml:space="preserve"> знаков цифровой индикации</w:t>
            </w:r>
          </w:p>
        </w:tc>
        <w:tc>
          <w:tcPr>
            <w:tcW w:w="5671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4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6770CA" w:rsidRPr="006770CA" w:rsidRDefault="006770CA" w:rsidP="006770CA">
            <w:pPr>
              <w:rPr>
                <w:rFonts w:ascii="Times New Roman" w:hAnsi="Times New Roman" w:cs="Times New Roman"/>
              </w:rPr>
            </w:pPr>
            <w:r w:rsidRPr="006770CA">
              <w:rPr>
                <w:rFonts w:ascii="Times New Roman" w:hAnsi="Times New Roman" w:cs="Times New Roman"/>
              </w:rPr>
              <w:t>Одноцветные</w:t>
            </w:r>
          </w:p>
          <w:p w:rsidR="006770CA" w:rsidRPr="006770CA" w:rsidRDefault="006770CA" w:rsidP="006770CA">
            <w:pPr>
              <w:rPr>
                <w:rFonts w:ascii="Times New Roman" w:hAnsi="Times New Roman" w:cs="Times New Roman"/>
              </w:rPr>
            </w:pPr>
            <w:r w:rsidRPr="006770CA">
              <w:rPr>
                <w:rFonts w:ascii="Times New Roman" w:hAnsi="Times New Roman" w:cs="Times New Roman"/>
              </w:rPr>
              <w:t>Стандартный цвет - красный</w:t>
            </w:r>
          </w:p>
          <w:p w:rsidR="000C6DD3" w:rsidRPr="004C3C5F" w:rsidRDefault="006770CA" w:rsidP="002E487E">
            <w:pPr>
              <w:rPr>
                <w:rFonts w:ascii="Times New Roman" w:hAnsi="Times New Roman" w:cs="Times New Roman"/>
              </w:rPr>
            </w:pPr>
            <w:r w:rsidRPr="006770CA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276D3A" w:rsidP="00DD66D0">
            <w:pPr>
              <w:rPr>
                <w:rFonts w:ascii="Times New Roman" w:hAnsi="Times New Roman" w:cs="Times New Roman"/>
              </w:rPr>
            </w:pPr>
            <w:r w:rsidRPr="00276D3A">
              <w:rPr>
                <w:rFonts w:ascii="Times New Roman" w:hAnsi="Times New Roman" w:cs="Times New Roman"/>
              </w:rPr>
              <w:t>Радио-пульт до 200 м.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6770CA" w:rsidRPr="006770CA">
              <w:rPr>
                <w:rFonts w:ascii="Times New Roman" w:hAnsi="Times New Roman" w:cs="Times New Roman"/>
              </w:rPr>
              <w:t xml:space="preserve">алюминиевый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F47D0A" w:rsidP="002E487E">
            <w:pPr>
              <w:rPr>
                <w:rFonts w:ascii="Times New Roman" w:hAnsi="Times New Roman" w:cs="Times New Roman"/>
              </w:rPr>
            </w:pPr>
            <w:r w:rsidRPr="00F47D0A">
              <w:rPr>
                <w:rFonts w:ascii="Times New Roman" w:hAnsi="Times New Roman" w:cs="Times New Roman"/>
              </w:rPr>
              <w:t>Композит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B85C0F" w:rsidP="00E9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D30EC">
              <w:rPr>
                <w:rFonts w:ascii="Times New Roman" w:hAnsi="Times New Roman" w:cs="Times New Roman"/>
              </w:rPr>
              <w:t>онированный</w:t>
            </w:r>
            <w:r>
              <w:rPr>
                <w:rFonts w:ascii="Times New Roman" w:hAnsi="Times New Roman" w:cs="Times New Roman"/>
              </w:rPr>
              <w:t>/прозрачный</w:t>
            </w:r>
            <w:r w:rsidRPr="00BD30EC">
              <w:rPr>
                <w:rFonts w:ascii="Times New Roman" w:hAnsi="Times New Roman" w:cs="Times New Roman"/>
              </w:rPr>
              <w:t xml:space="preserve"> литой поликарбонат толщиной 2 мм</w:t>
            </w:r>
            <w:bookmarkStart w:id="0" w:name="_GoBack"/>
            <w:bookmarkEnd w:id="0"/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BA2440" w:rsidP="002E4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м.</w:t>
            </w:r>
            <w:r>
              <w:rPr>
                <w:rFonts w:ascii="Times New Roman" w:hAnsi="Times New Roman" w:cs="Times New Roman"/>
              </w:rPr>
              <w:br/>
              <w:t>По запросу увеличиваем.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BA2440" w:rsidP="00DD66D0">
            <w:pPr>
              <w:rPr>
                <w:rFonts w:ascii="Times New Roman" w:hAnsi="Times New Roman" w:cs="Times New Roman"/>
              </w:rPr>
            </w:pPr>
            <w:r w:rsidRPr="00BA2440">
              <w:rPr>
                <w:rFonts w:ascii="Times New Roman" w:hAnsi="Times New Roman" w:cs="Times New Roman"/>
              </w:rPr>
              <w:t>4 модуля (1500x2000x60)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495C60" w:rsidRDefault="0094225C" w:rsidP="00DD66D0">
            <w:pPr>
              <w:rPr>
                <w:rFonts w:ascii="Times New Roman" w:hAnsi="Times New Roman" w:cs="Times New Roman"/>
              </w:rPr>
            </w:pPr>
            <w:r w:rsidRPr="00495C60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BA2440" w:rsidRPr="00BA2440" w:rsidRDefault="00BA2440" w:rsidP="00BA2440">
            <w:pPr>
              <w:rPr>
                <w:rFonts w:ascii="Times New Roman" w:hAnsi="Times New Roman" w:cs="Times New Roman"/>
              </w:rPr>
            </w:pPr>
            <w:r w:rsidRPr="00BA2440">
              <w:rPr>
                <w:rFonts w:ascii="Times New Roman" w:hAnsi="Times New Roman" w:cs="Times New Roman"/>
              </w:rPr>
              <w:t xml:space="preserve">1 модуль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A2440">
              <w:rPr>
                <w:rFonts w:ascii="Times New Roman" w:hAnsi="Times New Roman" w:cs="Times New Roman"/>
              </w:rPr>
              <w:t>50 кг.</w:t>
            </w:r>
          </w:p>
          <w:p w:rsidR="0094225C" w:rsidRPr="00495C60" w:rsidRDefault="00BA2440" w:rsidP="00BA2440">
            <w:pPr>
              <w:rPr>
                <w:rFonts w:ascii="Times New Roman" w:hAnsi="Times New Roman" w:cs="Times New Roman"/>
              </w:rPr>
            </w:pPr>
            <w:r w:rsidRPr="00BA2440">
              <w:rPr>
                <w:rFonts w:ascii="Times New Roman" w:hAnsi="Times New Roman" w:cs="Times New Roman"/>
              </w:rPr>
              <w:t xml:space="preserve">Общий вес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A2440">
              <w:rPr>
                <w:rFonts w:ascii="Times New Roman" w:hAnsi="Times New Roman" w:cs="Times New Roman"/>
              </w:rPr>
              <w:t>200 кг.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2E487E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Стандарт 1-2 года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525E96">
        <w:trPr>
          <w:trHeight w:val="420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525E96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25E96" w:rsidRPr="005708E4" w:rsidTr="0071432B">
        <w:trPr>
          <w:trHeight w:val="327"/>
        </w:trPr>
        <w:tc>
          <w:tcPr>
            <w:tcW w:w="4059" w:type="dxa"/>
            <w:vMerge/>
          </w:tcPr>
          <w:p w:rsidR="00525E96" w:rsidRPr="00BD30EC" w:rsidRDefault="00525E96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525E96" w:rsidRPr="00BD30EC" w:rsidRDefault="00525E96" w:rsidP="00525E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Таймер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495C60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C5F" w:rsidRPr="005708E4" w:rsidTr="004C3C5F">
        <w:trPr>
          <w:trHeight w:val="309"/>
        </w:trPr>
        <w:tc>
          <w:tcPr>
            <w:tcW w:w="4059" w:type="dxa"/>
            <w:vMerge/>
          </w:tcPr>
          <w:p w:rsidR="004C3C5F" w:rsidRPr="005708E4" w:rsidRDefault="004C3C5F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4C3C5F" w:rsidRPr="004C3C5F" w:rsidRDefault="004C3C5F" w:rsidP="00C47FA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6D3D72" w:rsidRPr="006D3D72" w:rsidRDefault="006D3D72" w:rsidP="006D3D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*При уличном исполнении: Яркость 3Кд, г</w:t>
      </w:r>
      <w:r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495C60"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2E487E">
        <w:rPr>
          <w:rFonts w:ascii="Times New Roman" w:hAnsi="Times New Roman" w:cs="Times New Roman"/>
          <w:b/>
        </w:rPr>
        <w:t>ратуры без дополнительной платы,</w:t>
      </w:r>
      <w:r w:rsidR="002E487E" w:rsidRPr="00F77998">
        <w:rPr>
          <w:rFonts w:ascii="Times New Roman" w:hAnsi="Times New Roman" w:cs="Times New Roman"/>
          <w:b/>
        </w:rPr>
        <w:t xml:space="preserve"> </w:t>
      </w:r>
      <w:r w:rsidR="002E487E" w:rsidRPr="00DC5426">
        <w:rPr>
          <w:rFonts w:ascii="Times New Roman" w:hAnsi="Times New Roman" w:cs="Times New Roman"/>
          <w:b/>
        </w:rPr>
        <w:t>передняя панель – композит.</w:t>
      </w:r>
    </w:p>
    <w:p w:rsidR="00BD30EC" w:rsidRDefault="00BD30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C6DD3"/>
    <w:rsid w:val="000E55B2"/>
    <w:rsid w:val="001268B1"/>
    <w:rsid w:val="002434EA"/>
    <w:rsid w:val="00276D3A"/>
    <w:rsid w:val="002A3FF9"/>
    <w:rsid w:val="002E487E"/>
    <w:rsid w:val="003077BD"/>
    <w:rsid w:val="00363A07"/>
    <w:rsid w:val="00392EDE"/>
    <w:rsid w:val="003B05CC"/>
    <w:rsid w:val="003B3D8E"/>
    <w:rsid w:val="004259F2"/>
    <w:rsid w:val="00432EF6"/>
    <w:rsid w:val="00456D4A"/>
    <w:rsid w:val="00495C60"/>
    <w:rsid w:val="004C3C5F"/>
    <w:rsid w:val="00510963"/>
    <w:rsid w:val="00525E96"/>
    <w:rsid w:val="00551B54"/>
    <w:rsid w:val="005708E4"/>
    <w:rsid w:val="00637417"/>
    <w:rsid w:val="006770CA"/>
    <w:rsid w:val="00695411"/>
    <w:rsid w:val="006B094E"/>
    <w:rsid w:val="006D3D72"/>
    <w:rsid w:val="0071432B"/>
    <w:rsid w:val="0073451B"/>
    <w:rsid w:val="00842995"/>
    <w:rsid w:val="008D087F"/>
    <w:rsid w:val="009325F4"/>
    <w:rsid w:val="0094225C"/>
    <w:rsid w:val="00996698"/>
    <w:rsid w:val="009B6273"/>
    <w:rsid w:val="009D7C5F"/>
    <w:rsid w:val="00A7180C"/>
    <w:rsid w:val="00AD02D6"/>
    <w:rsid w:val="00B37F3E"/>
    <w:rsid w:val="00B609EC"/>
    <w:rsid w:val="00B713CB"/>
    <w:rsid w:val="00B85C0F"/>
    <w:rsid w:val="00B94DAC"/>
    <w:rsid w:val="00BA2440"/>
    <w:rsid w:val="00BC5207"/>
    <w:rsid w:val="00BD30EC"/>
    <w:rsid w:val="00C47FAE"/>
    <w:rsid w:val="00CB682C"/>
    <w:rsid w:val="00CD5FF7"/>
    <w:rsid w:val="00D22D8A"/>
    <w:rsid w:val="00DA5D5D"/>
    <w:rsid w:val="00DD66D0"/>
    <w:rsid w:val="00E37E9C"/>
    <w:rsid w:val="00E4135B"/>
    <w:rsid w:val="00E66B19"/>
    <w:rsid w:val="00E7203F"/>
    <w:rsid w:val="00E918AC"/>
    <w:rsid w:val="00EB49B4"/>
    <w:rsid w:val="00EC2E28"/>
    <w:rsid w:val="00EE065F"/>
    <w:rsid w:val="00EF4CF5"/>
    <w:rsid w:val="00F47D0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4</cp:revision>
  <dcterms:created xsi:type="dcterms:W3CDTF">2022-06-08T13:57:00Z</dcterms:created>
  <dcterms:modified xsi:type="dcterms:W3CDTF">2023-03-31T07:18:00Z</dcterms:modified>
</cp:coreProperties>
</file>